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92CB4" w:rsidRDefault="00B92CB4" w:rsidP="00B92CB4">
      <w:pPr>
        <w:ind w:firstLine="0"/>
      </w:pPr>
    </w:p>
    <w:p w:rsidR="00B92CB4" w:rsidRDefault="00B92CB4"/>
    <w:p w:rsidR="00B92CB4" w:rsidRDefault="00B92CB4"/>
    <w:p w:rsidR="00B92CB4" w:rsidRDefault="00B92CB4"/>
    <w:p w:rsidR="004A33B6" w:rsidRDefault="004A33B6" w:rsidP="00B92CB4">
      <w:pPr>
        <w:ind w:firstLine="0"/>
        <w:jc w:val="center"/>
      </w:pPr>
    </w:p>
    <w:p w:rsidR="004A33B6" w:rsidRDefault="004A33B6" w:rsidP="00B92CB4">
      <w:pPr>
        <w:ind w:firstLine="0"/>
        <w:jc w:val="center"/>
      </w:pPr>
    </w:p>
    <w:p w:rsidR="004A33B6" w:rsidRDefault="004A33B6" w:rsidP="00B92CB4">
      <w:pPr>
        <w:ind w:firstLine="0"/>
        <w:jc w:val="center"/>
      </w:pPr>
    </w:p>
    <w:p w:rsidR="004A33B6" w:rsidRDefault="004A33B6" w:rsidP="00B92CB4">
      <w:pPr>
        <w:ind w:firstLine="0"/>
        <w:jc w:val="center"/>
      </w:pPr>
    </w:p>
    <w:p w:rsidR="004A33B6" w:rsidRDefault="004A33B6" w:rsidP="00B92CB4">
      <w:pPr>
        <w:ind w:firstLine="0"/>
        <w:jc w:val="center"/>
      </w:pPr>
    </w:p>
    <w:p w:rsidR="004A33B6" w:rsidRDefault="004A33B6" w:rsidP="00B92CB4">
      <w:pPr>
        <w:ind w:firstLine="0"/>
        <w:jc w:val="center"/>
      </w:pPr>
    </w:p>
    <w:p w:rsidR="00B92CB4" w:rsidRDefault="00B92CB4" w:rsidP="00B92CB4">
      <w:pPr>
        <w:ind w:firstLine="0"/>
        <w:jc w:val="center"/>
      </w:pPr>
      <w:bookmarkStart w:id="0" w:name="_GoBack"/>
      <w:r>
        <w:t>Research Software</w:t>
      </w:r>
    </w:p>
    <w:bookmarkEnd w:id="0"/>
    <w:p w:rsidR="00B92CB4" w:rsidRDefault="00B92CB4" w:rsidP="00B92CB4">
      <w:pPr>
        <w:ind w:firstLine="0"/>
        <w:jc w:val="center"/>
      </w:pPr>
      <w:r>
        <w:t>Student’s Name</w:t>
      </w:r>
    </w:p>
    <w:p w:rsidR="00B92CB4" w:rsidRDefault="00B92CB4" w:rsidP="00B92CB4">
      <w:pPr>
        <w:ind w:firstLine="0"/>
        <w:jc w:val="center"/>
      </w:pPr>
      <w:r>
        <w:t>Institutional Affiliation</w:t>
      </w:r>
      <w:r>
        <w:br w:type="page"/>
      </w:r>
    </w:p>
    <w:p w:rsidR="00B92CB4" w:rsidRDefault="00B92CB4" w:rsidP="00B92CB4">
      <w:pPr>
        <w:ind w:firstLine="0"/>
        <w:jc w:val="center"/>
      </w:pPr>
      <w:r>
        <w:lastRenderedPageBreak/>
        <w:t xml:space="preserve">Research Software </w:t>
      </w:r>
    </w:p>
    <w:p w:rsidR="00DB5D18" w:rsidRDefault="00D862EF">
      <w:r>
        <w:t xml:space="preserve">Research software are sophisticated programs that are designed in a certain way to help researchers manage, handle, shape, and raw meaning from unstructured data. The software does not dot the thinking for a researcher but it provides a platform and workspace for one to work through the information at ease. </w:t>
      </w:r>
      <w:r w:rsidR="00F5298E">
        <w:t xml:space="preserve">Research software ease the research process and guarantee quality output. The researcher must however be knowledgeable to analyze the results and make informed inferences one they get the output. </w:t>
      </w:r>
      <w:r>
        <w:t xml:space="preserve">For a novice, utilizing research software can be daunting due to the elaborate features put in place to ease the data process. Research software make work easier since they have inbuilt tools for arranging, sorting, and classifying information. To run these tools, one requires some bit of training from an experienced person or through self-initiatives. </w:t>
      </w:r>
    </w:p>
    <w:p w:rsidR="00125278" w:rsidRDefault="00D862EF">
      <w:r>
        <w:t xml:space="preserve">A novice will therefore find it hard to understand the tools, their use, and how to manoeuver within the software to make sense of the information at hand. </w:t>
      </w:r>
      <w:r w:rsidR="00F5298E">
        <w:t>The learning experience could be difficult and it might be time consuming. Another daunting experience is when one get the unexpected outcome. When coding was involved to generate a certain output, a very minor mistake would result into an error. One is then required to check through the code and identify where the mistake was done. This is one of the most daunting experience not only for a novice but even for the experienced persons</w:t>
      </w:r>
      <w:r w:rsidR="00B92CB4">
        <w:t xml:space="preserve"> (</w:t>
      </w:r>
      <w:r w:rsidR="00B92CB4" w:rsidRPr="00B92CB4">
        <w:rPr>
          <w:rFonts w:cs="Arial"/>
          <w:szCs w:val="20"/>
          <w:shd w:val="clear" w:color="auto" w:fill="FFFFFF"/>
        </w:rPr>
        <w:t>Jiménez</w:t>
      </w:r>
      <w:r w:rsidR="00B92CB4">
        <w:rPr>
          <w:rFonts w:cs="Arial"/>
          <w:szCs w:val="20"/>
          <w:shd w:val="clear" w:color="auto" w:fill="FFFFFF"/>
        </w:rPr>
        <w:t xml:space="preserve"> et al., 2017)</w:t>
      </w:r>
      <w:r w:rsidR="00F5298E">
        <w:t xml:space="preserve">. </w:t>
      </w:r>
      <w:r w:rsidR="00DB5D18">
        <w:t>On the other hand it is exciting to learn how to use this tools. When one has learned to utiliz</w:t>
      </w:r>
      <w:r w:rsidR="00F5298E">
        <w:t>e</w:t>
      </w:r>
      <w:r w:rsidR="00DB5D18">
        <w:t xml:space="preserve"> the tools to perform various functions, it becomes exciting to note how efficient and effective they are. It is also exciting to realize the ease at which they generate output whose accuracy is guaranteed as long as the right procedures were followed. </w:t>
      </w:r>
      <w:r w:rsidR="0047655C">
        <w:t xml:space="preserve">Another exiting thing is to learn to do different operations and achieve the same results. It is also important to note that a novice might find it difficult to do different types of operations and analysis. The procedures applied in one analysis could be different while conducting a different analysis. </w:t>
      </w:r>
      <w:r w:rsidR="00F5298E">
        <w:t>Once a pers</w:t>
      </w:r>
      <w:r w:rsidR="00B92CB4">
        <w:t xml:space="preserve">on has become experienced with research software, it becomes very easy to carry out different operations and achieve the desired goal.  </w:t>
      </w:r>
    </w:p>
    <w:p w:rsidR="00DB5D18" w:rsidRDefault="00DB5D18">
      <w:r>
        <w:t>When conducting a research project, it is important to know the type of software to use. Some of the guiding principles are based on the kind of data one would collect. There are two types of data, that is, qualitative and quantitative data</w:t>
      </w:r>
      <w:r w:rsidR="00241E91">
        <w:t xml:space="preserve"> (</w:t>
      </w:r>
      <w:r w:rsidR="00241E91">
        <w:rPr>
          <w:rFonts w:cs="Arial"/>
          <w:szCs w:val="20"/>
          <w:shd w:val="clear" w:color="auto" w:fill="FFFFFF"/>
        </w:rPr>
        <w:t>Salmona</w:t>
      </w:r>
      <w:r w:rsidR="00241E91" w:rsidRPr="00B92CB4">
        <w:rPr>
          <w:rFonts w:cs="Arial"/>
          <w:szCs w:val="20"/>
          <w:shd w:val="clear" w:color="auto" w:fill="FFFFFF"/>
        </w:rPr>
        <w:t xml:space="preserve"> &amp; Kaczynski,</w:t>
      </w:r>
      <w:r w:rsidR="00241E91">
        <w:rPr>
          <w:rFonts w:cs="Arial"/>
          <w:szCs w:val="20"/>
          <w:shd w:val="clear" w:color="auto" w:fill="FFFFFF"/>
        </w:rPr>
        <w:t xml:space="preserve"> 2016)</w:t>
      </w:r>
      <w:r>
        <w:t xml:space="preserve">. Different software are used to handle different types of data. Qualitative data will be handled using qualitative software while quantitative data is handled using quantitative </w:t>
      </w:r>
      <w:r w:rsidR="00DB0237">
        <w:t xml:space="preserve">data. </w:t>
      </w:r>
    </w:p>
    <w:p w:rsidR="00DB0237" w:rsidRDefault="00DB0237">
      <w:r>
        <w:t xml:space="preserve">The difference between qualitative and quantitative software is based on the difference between qualitative and </w:t>
      </w:r>
      <w:r w:rsidR="005F05FF">
        <w:t>quantitative</w:t>
      </w:r>
      <w:r>
        <w:t xml:space="preserve"> r</w:t>
      </w:r>
      <w:r w:rsidR="00E7658D">
        <w:t>esearch</w:t>
      </w:r>
      <w:r>
        <w:t>. For instance, quali</w:t>
      </w:r>
      <w:r w:rsidR="00E7658D">
        <w:t xml:space="preserve">tative research aims at getting a profound understanding of the reasons for the research. It gives insight based on the problem in question. A qualitative software must therefore have </w:t>
      </w:r>
      <w:r w:rsidR="0047655C">
        <w:t xml:space="preserve">tools that are able to handle qualitative data. On the other hand quantitative research aims at data quantification. Results can be generalized from a sample of the target population. The quantitative software used must have tools that can analyze quantitative data. It is also important to note that quantitative software has more sophisticated features and tools compared to qualitative software. </w:t>
      </w:r>
    </w:p>
    <w:p w:rsidR="004A33B6" w:rsidRDefault="004A33B6">
      <w:r>
        <w:br w:type="page"/>
      </w:r>
    </w:p>
    <w:p w:rsidR="00B92CB4" w:rsidRDefault="00B92CB4" w:rsidP="004A33B6">
      <w:pPr>
        <w:ind w:firstLine="0"/>
        <w:jc w:val="center"/>
      </w:pPr>
      <w:r>
        <w:t>References</w:t>
      </w:r>
    </w:p>
    <w:p w:rsidR="00B92CB4" w:rsidRPr="00B92CB4" w:rsidRDefault="00B92CB4" w:rsidP="00B92CB4">
      <w:pPr>
        <w:ind w:left="720" w:hanging="720"/>
      </w:pPr>
      <w:r w:rsidRPr="00B92CB4">
        <w:rPr>
          <w:rFonts w:cs="Arial"/>
          <w:szCs w:val="20"/>
          <w:shd w:val="clear" w:color="auto" w:fill="FFFFFF"/>
        </w:rPr>
        <w:t>Jiménez, R. C., Kuzak, M., Alhamdoosh, M., Barker, M., Batut, B., Borg, M., ... &amp; Flannery, M. (2017). Four simple recommendations to encourage best practices in research software. </w:t>
      </w:r>
      <w:r w:rsidRPr="00B92CB4">
        <w:rPr>
          <w:rFonts w:cs="Arial"/>
          <w:i/>
          <w:iCs/>
          <w:szCs w:val="20"/>
          <w:shd w:val="clear" w:color="auto" w:fill="FFFFFF"/>
        </w:rPr>
        <w:t>F1000Research</w:t>
      </w:r>
      <w:r w:rsidRPr="00B92CB4">
        <w:rPr>
          <w:rFonts w:cs="Arial"/>
          <w:szCs w:val="20"/>
          <w:shd w:val="clear" w:color="auto" w:fill="FFFFFF"/>
        </w:rPr>
        <w:t>, </w:t>
      </w:r>
      <w:r w:rsidRPr="00B92CB4">
        <w:rPr>
          <w:rFonts w:cs="Arial"/>
          <w:i/>
          <w:iCs/>
          <w:szCs w:val="20"/>
          <w:shd w:val="clear" w:color="auto" w:fill="FFFFFF"/>
        </w:rPr>
        <w:t>6</w:t>
      </w:r>
      <w:r w:rsidRPr="00B92CB4">
        <w:rPr>
          <w:rFonts w:cs="Arial"/>
          <w:szCs w:val="20"/>
          <w:shd w:val="clear" w:color="auto" w:fill="FFFFFF"/>
        </w:rPr>
        <w:t>.</w:t>
      </w:r>
    </w:p>
    <w:p w:rsidR="00B92CB4" w:rsidRPr="00B92CB4" w:rsidRDefault="00B92CB4" w:rsidP="00B92CB4">
      <w:pPr>
        <w:ind w:left="720" w:hanging="720"/>
        <w:rPr>
          <w:rFonts w:cs="Arial"/>
          <w:szCs w:val="20"/>
          <w:shd w:val="clear" w:color="auto" w:fill="FFFFFF"/>
        </w:rPr>
      </w:pPr>
      <w:r w:rsidRPr="00B92CB4">
        <w:rPr>
          <w:rFonts w:cs="Arial"/>
          <w:szCs w:val="20"/>
          <w:shd w:val="clear" w:color="auto" w:fill="FFFFFF"/>
        </w:rPr>
        <w:t>Salmona, M., &amp; Kaczynski, D. (2016, July). Don't blame the software: Using qualitative data analysis software successfully in doctoral research. In </w:t>
      </w:r>
      <w:r w:rsidRPr="00B92CB4">
        <w:rPr>
          <w:rFonts w:cs="Arial"/>
          <w:i/>
          <w:iCs/>
          <w:szCs w:val="20"/>
          <w:shd w:val="clear" w:color="auto" w:fill="FFFFFF"/>
        </w:rPr>
        <w:t>Forum Qualitative Sozialforschung/Forum: Qualitative Social Research</w:t>
      </w:r>
      <w:r w:rsidRPr="00B92CB4">
        <w:rPr>
          <w:rFonts w:cs="Arial"/>
          <w:szCs w:val="20"/>
          <w:shd w:val="clear" w:color="auto" w:fill="FFFFFF"/>
        </w:rPr>
        <w:t> (Vol. 17, No. 3).</w:t>
      </w:r>
    </w:p>
    <w:sectPr w:rsidR="00B92CB4" w:rsidRPr="00B92CB4" w:rsidSect="00B92CB4">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67C5" w:rsidRDefault="00E967C5" w:rsidP="00B92CB4">
      <w:pPr>
        <w:spacing w:line="240" w:lineRule="auto"/>
      </w:pPr>
      <w:r>
        <w:separator/>
      </w:r>
    </w:p>
  </w:endnote>
  <w:endnote w:type="continuationSeparator" w:id="0">
    <w:p w:rsidR="00E967C5" w:rsidRDefault="00E967C5" w:rsidP="00B92CB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67C5" w:rsidRDefault="00E967C5" w:rsidP="00B92CB4">
      <w:pPr>
        <w:spacing w:line="240" w:lineRule="auto"/>
      </w:pPr>
      <w:r>
        <w:separator/>
      </w:r>
    </w:p>
  </w:footnote>
  <w:footnote w:type="continuationSeparator" w:id="0">
    <w:p w:rsidR="00E967C5" w:rsidRDefault="00E967C5" w:rsidP="00B92CB4">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5290578"/>
      <w:docPartObj>
        <w:docPartGallery w:val="Page Numbers (Top of Page)"/>
        <w:docPartUnique/>
      </w:docPartObj>
    </w:sdtPr>
    <w:sdtEndPr>
      <w:rPr>
        <w:noProof/>
      </w:rPr>
    </w:sdtEndPr>
    <w:sdtContent>
      <w:p w:rsidR="00B92CB4" w:rsidRDefault="00B92CB4" w:rsidP="00B92CB4">
        <w:pPr>
          <w:pStyle w:val="Header"/>
          <w:ind w:firstLine="0"/>
        </w:pPr>
        <w:r>
          <w:t>RESEARCH SOFTWARE</w:t>
        </w:r>
        <w:r>
          <w:tab/>
        </w:r>
        <w:r>
          <w:tab/>
        </w:r>
        <w:r>
          <w:fldChar w:fldCharType="begin"/>
        </w:r>
        <w:r>
          <w:instrText xml:space="preserve"> PAGE   \* MERGEFORMAT </w:instrText>
        </w:r>
        <w:r>
          <w:fldChar w:fldCharType="separate"/>
        </w:r>
        <w:r w:rsidR="004A33B6">
          <w:rPr>
            <w:noProof/>
          </w:rPr>
          <w:t>2</w:t>
        </w:r>
        <w:r>
          <w:rPr>
            <w:noProof/>
          </w:rPr>
          <w:fldChar w:fldCharType="end"/>
        </w:r>
      </w:p>
    </w:sdtContent>
  </w:sdt>
  <w:p w:rsidR="00B92CB4" w:rsidRDefault="00B92CB4" w:rsidP="00B92CB4">
    <w:pPr>
      <w:pStyle w:val="Header"/>
      <w:ind w:firstLine="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6782665"/>
      <w:docPartObj>
        <w:docPartGallery w:val="Page Numbers (Top of Page)"/>
        <w:docPartUnique/>
      </w:docPartObj>
    </w:sdtPr>
    <w:sdtEndPr>
      <w:rPr>
        <w:noProof/>
      </w:rPr>
    </w:sdtEndPr>
    <w:sdtContent>
      <w:p w:rsidR="00B92CB4" w:rsidRDefault="00B92CB4" w:rsidP="00B92CB4">
        <w:pPr>
          <w:pStyle w:val="Header"/>
          <w:ind w:firstLine="0"/>
        </w:pPr>
        <w:r>
          <w:t>Running head: RESEARCH SOFTWARE</w:t>
        </w:r>
        <w:r>
          <w:tab/>
        </w:r>
        <w:r>
          <w:tab/>
        </w:r>
        <w:r>
          <w:fldChar w:fldCharType="begin"/>
        </w:r>
        <w:r>
          <w:instrText xml:space="preserve"> PAGE   \* MERGEFORMAT </w:instrText>
        </w:r>
        <w:r>
          <w:fldChar w:fldCharType="separate"/>
        </w:r>
        <w:r w:rsidR="00E967C5">
          <w:rPr>
            <w:noProof/>
          </w:rPr>
          <w:t>1</w:t>
        </w:r>
        <w:r>
          <w:rPr>
            <w:noProof/>
          </w:rPr>
          <w:fldChar w:fldCharType="end"/>
        </w:r>
      </w:p>
    </w:sdtContent>
  </w:sdt>
  <w:p w:rsidR="00B92CB4" w:rsidRDefault="00B92C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TC1MDC0MLEwNzc1NLJU0lEKTi0uzszPAykwrAUArs5g8SwAAAA="/>
  </w:docVars>
  <w:rsids>
    <w:rsidRoot w:val="00037B83"/>
    <w:rsid w:val="00037B83"/>
    <w:rsid w:val="00125278"/>
    <w:rsid w:val="00241E91"/>
    <w:rsid w:val="0047655C"/>
    <w:rsid w:val="004A33B6"/>
    <w:rsid w:val="005F05FF"/>
    <w:rsid w:val="00B92CB4"/>
    <w:rsid w:val="00D862EF"/>
    <w:rsid w:val="00DB0237"/>
    <w:rsid w:val="00DB5D18"/>
    <w:rsid w:val="00DC467A"/>
    <w:rsid w:val="00E7658D"/>
    <w:rsid w:val="00E967C5"/>
    <w:rsid w:val="00F529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2CB4"/>
    <w:pPr>
      <w:tabs>
        <w:tab w:val="center" w:pos="4680"/>
        <w:tab w:val="right" w:pos="9360"/>
      </w:tabs>
      <w:spacing w:line="240" w:lineRule="auto"/>
    </w:pPr>
  </w:style>
  <w:style w:type="character" w:customStyle="1" w:styleId="HeaderChar">
    <w:name w:val="Header Char"/>
    <w:basedOn w:val="DefaultParagraphFont"/>
    <w:link w:val="Header"/>
    <w:uiPriority w:val="99"/>
    <w:rsid w:val="00B92CB4"/>
  </w:style>
  <w:style w:type="paragraph" w:styleId="Footer">
    <w:name w:val="footer"/>
    <w:basedOn w:val="Normal"/>
    <w:link w:val="FooterChar"/>
    <w:uiPriority w:val="99"/>
    <w:unhideWhenUsed/>
    <w:rsid w:val="00B92CB4"/>
    <w:pPr>
      <w:tabs>
        <w:tab w:val="center" w:pos="4680"/>
        <w:tab w:val="right" w:pos="9360"/>
      </w:tabs>
      <w:spacing w:line="240" w:lineRule="auto"/>
    </w:pPr>
  </w:style>
  <w:style w:type="character" w:customStyle="1" w:styleId="FooterChar">
    <w:name w:val="Footer Char"/>
    <w:basedOn w:val="DefaultParagraphFont"/>
    <w:link w:val="Footer"/>
    <w:uiPriority w:val="99"/>
    <w:rsid w:val="00B92CB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2CB4"/>
    <w:pPr>
      <w:tabs>
        <w:tab w:val="center" w:pos="4680"/>
        <w:tab w:val="right" w:pos="9360"/>
      </w:tabs>
      <w:spacing w:line="240" w:lineRule="auto"/>
    </w:pPr>
  </w:style>
  <w:style w:type="character" w:customStyle="1" w:styleId="HeaderChar">
    <w:name w:val="Header Char"/>
    <w:basedOn w:val="DefaultParagraphFont"/>
    <w:link w:val="Header"/>
    <w:uiPriority w:val="99"/>
    <w:rsid w:val="00B92CB4"/>
  </w:style>
  <w:style w:type="paragraph" w:styleId="Footer">
    <w:name w:val="footer"/>
    <w:basedOn w:val="Normal"/>
    <w:link w:val="FooterChar"/>
    <w:uiPriority w:val="99"/>
    <w:unhideWhenUsed/>
    <w:rsid w:val="00B92CB4"/>
    <w:pPr>
      <w:tabs>
        <w:tab w:val="center" w:pos="4680"/>
        <w:tab w:val="right" w:pos="9360"/>
      </w:tabs>
      <w:spacing w:line="240" w:lineRule="auto"/>
    </w:pPr>
  </w:style>
  <w:style w:type="character" w:customStyle="1" w:styleId="FooterChar">
    <w:name w:val="Footer Char"/>
    <w:basedOn w:val="DefaultParagraphFont"/>
    <w:link w:val="Footer"/>
    <w:uiPriority w:val="99"/>
    <w:rsid w:val="00B92C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598</Words>
  <Characters>3411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2020-11-23T09:52:00Z</dcterms:created>
  <dcterms:modified xsi:type="dcterms:W3CDTF">2020-11-23T09:52:00Z</dcterms:modified>
</cp:coreProperties>
</file>